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3943" w14:textId="77777777" w:rsidR="00C42CC9" w:rsidRDefault="00C42CC9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000000"/>
          <w:kern w:val="36"/>
          <w:sz w:val="68"/>
          <w:szCs w:val="68"/>
          <w:lang w:eastAsia="es-CL"/>
          <w14:ligatures w14:val="none"/>
        </w:rPr>
        <w:t>Opciones de Retiro de Asignaturas</w:t>
      </w:r>
    </w:p>
    <w:p w14:paraId="0FD9AB17" w14:textId="77777777" w:rsidR="00173AF7" w:rsidRDefault="00173AF7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s-CL"/>
          <w14:ligatures w14:val="none"/>
        </w:rPr>
      </w:pPr>
    </w:p>
    <w:p w14:paraId="55EE4E0C" w14:textId="496A58B3" w:rsidR="0008711A" w:rsidRPr="003E44F7" w:rsidRDefault="00C60C19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es-CL"/>
          <w14:ligatures w14:val="none"/>
        </w:rPr>
      </w:pPr>
      <w:r w:rsidRPr="003E44F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u w:val="single"/>
          <w:lang w:eastAsia="es-CL"/>
          <w14:ligatures w14:val="none"/>
        </w:rPr>
        <w:t>Fechas 1s2024</w:t>
      </w:r>
    </w:p>
    <w:p w14:paraId="2ACCB274" w14:textId="6E29880D" w:rsidR="00C60C19" w:rsidRPr="00173AF7" w:rsidRDefault="00C60C19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</w:pPr>
      <w:r w:rsidRPr="00173A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  <w:t xml:space="preserve">Retiro Total: </w:t>
      </w:r>
      <w:r w:rsidR="00763E1D" w:rsidRPr="00173A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  <w:t>hasta el 13 de Julio /Termino Semestre 2024</w:t>
      </w:r>
    </w:p>
    <w:p w14:paraId="756015E9" w14:textId="61D69130" w:rsidR="00C60C19" w:rsidRDefault="00724921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</w:pPr>
      <w:r w:rsidRPr="00173A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  <w:t>Retiro Parcial: hasta el 29 junio/ termino periodo Lectiv</w:t>
      </w:r>
      <w:r w:rsidR="00173AF7" w:rsidRPr="00173AF7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  <w:t>o 1s2024</w:t>
      </w:r>
    </w:p>
    <w:p w14:paraId="09105EC6" w14:textId="77777777" w:rsidR="003E44F7" w:rsidRPr="00C42CC9" w:rsidRDefault="003E44F7" w:rsidP="00C42CC9">
      <w:pPr>
        <w:shd w:val="clear" w:color="auto" w:fill="FFFFFF"/>
        <w:spacing w:before="150"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es-CL"/>
          <w14:ligatures w14:val="none"/>
        </w:rPr>
      </w:pPr>
    </w:p>
    <w:p w14:paraId="2A201B5E" w14:textId="58D08464" w:rsidR="00C42CC9" w:rsidRDefault="00C42CC9" w:rsidP="003E44F7">
      <w:pPr>
        <w:shd w:val="clear" w:color="auto" w:fill="FFFFFF"/>
        <w:spacing w:after="0" w:line="486" w:lineRule="atLeast"/>
        <w:jc w:val="center"/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 xml:space="preserve">Opciones de retiros </w:t>
      </w:r>
      <w:r w:rsidR="003E44F7"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>de acuerdo con</w:t>
      </w: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 xml:space="preserve"> normativa vigente</w:t>
      </w:r>
    </w:p>
    <w:p w14:paraId="2841B33A" w14:textId="77777777" w:rsidR="00173AF7" w:rsidRPr="00C42CC9" w:rsidRDefault="00173AF7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</w:p>
    <w:p w14:paraId="4898D6E2" w14:textId="77777777" w:rsid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>Retiro Total de Asignaturas, con expresión de causa: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 xml:space="preserve"> Es el procedimiento por el cual un alumno solicita suspender su condición de alumno regular y retirarse de la carrera por motivos de fuerza mayor. Debe responder a una </w:t>
      </w:r>
      <w:proofErr w:type="spellStart"/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causal</w:t>
      </w:r>
      <w:proofErr w:type="spellEnd"/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 xml:space="preserve"> justificada, se solicita a través del Navegador Académico, en la sección "Solicitudes Académicas" y se puede pedir hasta el último día del semestre. Tiempo de respuesta: 10 días hábiles aproximadamente.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  <w:t>Más información </w:t>
      </w:r>
      <w:hyperlink r:id="rId7" w:tgtFrame="_blank" w:tooltip="dpd" w:history="1">
        <w:r w:rsidRPr="00C42CC9">
          <w:rPr>
            <w:rFonts w:ascii="Arial" w:eastAsia="Times New Roman" w:hAnsi="Arial" w:cs="Arial"/>
            <w:b/>
            <w:bCs/>
            <w:color w:val="A81916"/>
            <w:kern w:val="0"/>
            <w:sz w:val="27"/>
            <w:szCs w:val="27"/>
            <w:u w:val="single"/>
            <w:bdr w:val="none" w:sz="0" w:space="0" w:color="auto" w:frame="1"/>
            <w:lang w:eastAsia="es-CL"/>
            <w14:ligatures w14:val="none"/>
          </w:rPr>
          <w:t>AQUÍ.</w:t>
        </w:r>
      </w:hyperlink>
    </w:p>
    <w:p w14:paraId="5A4A1EC0" w14:textId="77777777" w:rsidR="00C42CC9" w:rsidRP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</w:p>
    <w:p w14:paraId="2A7865C2" w14:textId="77777777" w:rsid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>Retiro Total de Asignaturas, sin expresión de causa: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 Esta solicitud podrá ser realizada sólo por alumnos de curso superior, por única vez en su carrera, siempre y cuando no haya solicitado para el mismo semestre un retiro total con expresión de causa, en tanto tal solicitud haya sido rechazada o se encuentre pendiente de resolución.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lastRenderedPageBreak/>
        <w:t>Se solicita a través del Navegador Académico, en la sección "Solicitudes Académicas" y se puede pedir hasta el último día del semestre. Tiempo de respuesta: 10 días hábiles aproximadamente.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  <w:t>Más información </w:t>
      </w:r>
      <w:hyperlink r:id="rId8" w:tgtFrame="_blank" w:tooltip="DPD" w:history="1">
        <w:r w:rsidRPr="00C42CC9">
          <w:rPr>
            <w:rFonts w:ascii="Arial" w:eastAsia="Times New Roman" w:hAnsi="Arial" w:cs="Arial"/>
            <w:b/>
            <w:bCs/>
            <w:color w:val="A81916"/>
            <w:kern w:val="0"/>
            <w:sz w:val="27"/>
            <w:szCs w:val="27"/>
            <w:u w:val="single"/>
            <w:bdr w:val="none" w:sz="0" w:space="0" w:color="auto" w:frame="1"/>
            <w:lang w:eastAsia="es-CL"/>
            <w14:ligatures w14:val="none"/>
          </w:rPr>
          <w:t>AQUÍ.</w:t>
        </w:r>
      </w:hyperlink>
    </w:p>
    <w:p w14:paraId="29CB6EA2" w14:textId="77777777" w:rsidR="00C42CC9" w:rsidRP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</w:p>
    <w:p w14:paraId="0DA0F27C" w14:textId="77777777" w:rsid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>Retiro Parcial de Asignaturas, con expresión de causa: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 Sólo en caso de error manifiesto o de fuerza mayor, un alumno podrá solicitar el retiro parcial de una o más asignaturas inscritas en el periodo actual. Esta solicitud no podrá ser realizada si existe una solicitud de Retiro Total en trámite y pendiente de resolución.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</w:r>
      <w:proofErr w:type="gramStart"/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De acuerdo a</w:t>
      </w:r>
      <w:proofErr w:type="gramEnd"/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 xml:space="preserve"> la causal escogida, se requerirá respaldar la solicitud con documentación atingente. Se solicita a través del Navegador Académico, en la sección "Solicitudes Académicas" y se puede pedir hasta el último día del periodo lectivo. Tiempo de respuesta: 10 días hábiles aproximadamente.</w:t>
      </w:r>
    </w:p>
    <w:p w14:paraId="67E48C28" w14:textId="728335F7" w:rsid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Más información </w:t>
      </w:r>
      <w:hyperlink r:id="rId9" w:tgtFrame="_blank" w:tooltip="DPD" w:history="1">
        <w:r w:rsidRPr="00C42CC9">
          <w:rPr>
            <w:rFonts w:ascii="Arial" w:eastAsia="Times New Roman" w:hAnsi="Arial" w:cs="Arial"/>
            <w:b/>
            <w:bCs/>
            <w:color w:val="A81916"/>
            <w:kern w:val="0"/>
            <w:sz w:val="27"/>
            <w:szCs w:val="27"/>
            <w:u w:val="single"/>
            <w:bdr w:val="none" w:sz="0" w:space="0" w:color="auto" w:frame="1"/>
            <w:lang w:eastAsia="es-CL"/>
            <w14:ligatures w14:val="none"/>
          </w:rPr>
          <w:t>AQUÍ.</w:t>
        </w:r>
      </w:hyperlink>
    </w:p>
    <w:p w14:paraId="3BC52D0E" w14:textId="77777777" w:rsidR="00C42CC9" w:rsidRP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</w:p>
    <w:p w14:paraId="45E1BBB7" w14:textId="77777777" w:rsidR="00C42CC9" w:rsidRPr="00C42CC9" w:rsidRDefault="00C42CC9" w:rsidP="00C42CC9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</w:pPr>
      <w:r w:rsidRPr="00C42CC9">
        <w:rPr>
          <w:rFonts w:ascii="Arial" w:eastAsia="Times New Roman" w:hAnsi="Arial" w:cs="Arial"/>
          <w:b/>
          <w:bCs/>
          <w:color w:val="333333"/>
          <w:kern w:val="0"/>
          <w:sz w:val="27"/>
          <w:szCs w:val="27"/>
          <w:bdr w:val="none" w:sz="0" w:space="0" w:color="auto" w:frame="1"/>
          <w:lang w:eastAsia="es-CL"/>
          <w14:ligatures w14:val="none"/>
        </w:rPr>
        <w:t>Retiro Parcial de Asignaturas, sin expresión de causa: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t> un alumno, sea de primer año o curso superior, sólo en dos semestres de su carrera y sin necesidad de expresión de causa, podrá solicitar fuera del período de modificación a la inscripción de asignaturas, el retiro de hasta dos cursos inscritos en el respectivo semestre. La aplicación es automática e irrevocable.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  <w:t>Se solicita a través del Navegador Académico, en la sección "Solicitudes Académicas" y se puede pedir hasta el último día del semestre.</w:t>
      </w:r>
      <w:r w:rsidRPr="00C42CC9">
        <w:rPr>
          <w:rFonts w:ascii="Arial" w:eastAsia="Times New Roman" w:hAnsi="Arial" w:cs="Arial"/>
          <w:color w:val="333333"/>
          <w:kern w:val="0"/>
          <w:sz w:val="27"/>
          <w:szCs w:val="27"/>
          <w:lang w:eastAsia="es-CL"/>
          <w14:ligatures w14:val="none"/>
        </w:rPr>
        <w:br/>
        <w:t>Más información</w:t>
      </w:r>
      <w:hyperlink r:id="rId10" w:tgtFrame="_blank" w:tooltip="DPD" w:history="1">
        <w:r w:rsidRPr="00C42CC9">
          <w:rPr>
            <w:rFonts w:ascii="Arial" w:eastAsia="Times New Roman" w:hAnsi="Arial" w:cs="Arial"/>
            <w:b/>
            <w:bCs/>
            <w:color w:val="A81916"/>
            <w:kern w:val="0"/>
            <w:sz w:val="27"/>
            <w:szCs w:val="27"/>
            <w:u w:val="single"/>
            <w:bdr w:val="none" w:sz="0" w:space="0" w:color="auto" w:frame="1"/>
            <w:lang w:eastAsia="es-CL"/>
            <w14:ligatures w14:val="none"/>
          </w:rPr>
          <w:t> AQUÍ.</w:t>
        </w:r>
      </w:hyperlink>
    </w:p>
    <w:p w14:paraId="5F78B7AB" w14:textId="77777777" w:rsidR="006540C6" w:rsidRDefault="006540C6"/>
    <w:sectPr w:rsidR="00654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9"/>
    <w:rsid w:val="0008711A"/>
    <w:rsid w:val="00173AF7"/>
    <w:rsid w:val="003E44F7"/>
    <w:rsid w:val="00567449"/>
    <w:rsid w:val="00623562"/>
    <w:rsid w:val="006540C6"/>
    <w:rsid w:val="00724921"/>
    <w:rsid w:val="00763E1D"/>
    <w:rsid w:val="007E2646"/>
    <w:rsid w:val="00C353E8"/>
    <w:rsid w:val="00C42CC9"/>
    <w:rsid w:val="00C60C19"/>
    <w:rsid w:val="00FC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A2EE"/>
  <w15:chartTrackingRefBased/>
  <w15:docId w15:val="{FE902E15-4960-4E21-9E15-9FC69B9B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42C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2C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2C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2C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2C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2C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2C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2C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2C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C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2C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2C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2C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2CC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2C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2CC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2C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2C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42C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42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2C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42C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42C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2CC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42CC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42CC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2C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2CC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42CC9"/>
    <w:rPr>
      <w:b/>
      <w:bCs/>
      <w:smallCaps/>
      <w:color w:val="0F4761" w:themeColor="accent1" w:themeShade="BF"/>
      <w:spacing w:val="5"/>
    </w:rPr>
  </w:style>
  <w:style w:type="paragraph" w:customStyle="1" w:styleId="bajada">
    <w:name w:val="bajada"/>
    <w:basedOn w:val="Normal"/>
    <w:rsid w:val="00C4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4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Textoennegrita">
    <w:name w:val="Strong"/>
    <w:basedOn w:val="Fuentedeprrafopredeter"/>
    <w:uiPriority w:val="22"/>
    <w:qFormat/>
    <w:rsid w:val="00C42CC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2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d.pucv.cl/?page_id=485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dpd.pucv.cl/?page_id=485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pd.pucv.cl/?p=1390" TargetMode="External"/><Relationship Id="rId4" Type="http://schemas.openxmlformats.org/officeDocument/2006/relationships/styles" Target="styles.xml"/><Relationship Id="rId9" Type="http://schemas.openxmlformats.org/officeDocument/2006/relationships/hyperlink" Target="http://dpd.pucv.cl/?p=40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FFE04594907340A5C2DB77914B8F0D" ma:contentTypeVersion="4" ma:contentTypeDescription="Crear nuevo documento." ma:contentTypeScope="" ma:versionID="031fddb5df65476c5b1c986d90ee6c57">
  <xsd:schema xmlns:xsd="http://www.w3.org/2001/XMLSchema" xmlns:xs="http://www.w3.org/2001/XMLSchema" xmlns:p="http://schemas.microsoft.com/office/2006/metadata/properties" xmlns:ns3="a98964c7-5e3e-4577-a983-2fc88d6d430e" targetNamespace="http://schemas.microsoft.com/office/2006/metadata/properties" ma:root="true" ma:fieldsID="5a1a409675911753ab0805960a6a997b" ns3:_="">
    <xsd:import namespace="a98964c7-5e3e-4577-a983-2fc88d6d4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964c7-5e3e-4577-a983-2fc88d6d4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7FD8B7-3CC6-4BE3-83DD-EDFEF47AE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964c7-5e3e-4577-a983-2fc88d6d4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9FF05-DB55-45B7-8B03-5DFF536531B4}">
  <ds:schemaRefs>
    <ds:schemaRef ds:uri="a98964c7-5e3e-4577-a983-2fc88d6d430e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D1EE06-10C6-4F05-B915-533000FEF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aguero</dc:creator>
  <cp:keywords/>
  <dc:description/>
  <cp:lastModifiedBy>carol aguero</cp:lastModifiedBy>
  <cp:revision>2</cp:revision>
  <dcterms:created xsi:type="dcterms:W3CDTF">2024-04-11T15:48:00Z</dcterms:created>
  <dcterms:modified xsi:type="dcterms:W3CDTF">2024-04-11T15:48:00Z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0x01010020FFE04594907340A5C2DB77914B8F0D</vt:lpwstr>
  </property>
</Properties>
</file>